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878" w:rsidRDefault="000A3878" w:rsidP="000A3878">
      <w:pPr>
        <w:jc w:val="both"/>
        <w:rPr>
          <w:b/>
          <w:sz w:val="32"/>
        </w:rPr>
      </w:pPr>
      <w:bookmarkStart w:id="0" w:name="_GoBack"/>
      <w:bookmarkEnd w:id="0"/>
    </w:p>
    <w:p w:rsidR="00B8200B" w:rsidRDefault="00B8200B" w:rsidP="000A3878">
      <w:pPr>
        <w:jc w:val="both"/>
        <w:rPr>
          <w:b/>
          <w:sz w:val="32"/>
        </w:rPr>
      </w:pPr>
    </w:p>
    <w:p w:rsidR="000A3878" w:rsidRPr="000A3878" w:rsidRDefault="000A3878" w:rsidP="0011484F">
      <w:pPr>
        <w:jc w:val="center"/>
        <w:rPr>
          <w:b/>
          <w:sz w:val="32"/>
        </w:rPr>
      </w:pPr>
      <w:r w:rsidRPr="000A3878">
        <w:rPr>
          <w:b/>
          <w:sz w:val="32"/>
        </w:rPr>
        <w:t>SMLOUVA O POSKYTNUTÍ ÚČELOVÉHO INVESTIČNÍHO PŘÍSPĚVKU</w:t>
      </w:r>
    </w:p>
    <w:p w:rsidR="000A3878" w:rsidRP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A3878">
        <w:rPr>
          <w:rFonts w:cs="Times New Roman"/>
          <w:b/>
        </w:rPr>
        <w:t>uzavřená podle zákona č. 89/20</w:t>
      </w:r>
      <w:r>
        <w:rPr>
          <w:rFonts w:cs="Times New Roman"/>
          <w:b/>
        </w:rPr>
        <w:t>12 Sb.</w:t>
      </w:r>
      <w:r w:rsidRPr="000A3878">
        <w:rPr>
          <w:rFonts w:cs="Times New Roman"/>
          <w:b/>
        </w:rPr>
        <w:t xml:space="preserve">, občanský zákoník, a zákona </w:t>
      </w:r>
      <w:proofErr w:type="spellStart"/>
      <w:r w:rsidRPr="000A3878">
        <w:rPr>
          <w:rFonts w:cs="Times New Roman"/>
          <w:b/>
        </w:rPr>
        <w:t>ust</w:t>
      </w:r>
      <w:proofErr w:type="spellEnd"/>
      <w:r>
        <w:rPr>
          <w:rFonts w:cs="Times New Roman"/>
          <w:b/>
        </w:rPr>
        <w:t>.</w:t>
      </w:r>
      <w:r w:rsidRPr="000A3878">
        <w:rPr>
          <w:rFonts w:cs="Times New Roman"/>
          <w:b/>
        </w:rPr>
        <w:t xml:space="preserve"> § 31 odst. 1 písm. b) zákona č. 250/2000 Sb., o rozpočtových pravidlech územních rozpočtů, ve znění pozdějších předpisů, mezi smluvními stranami:</w:t>
      </w:r>
    </w:p>
    <w:p w:rsidR="000A3878" w:rsidRDefault="000A3878" w:rsidP="000A3878">
      <w:pPr>
        <w:spacing w:after="0" w:line="240" w:lineRule="auto"/>
        <w:jc w:val="both"/>
      </w:pPr>
    </w:p>
    <w:p w:rsidR="00B8200B" w:rsidRDefault="00B8200B" w:rsidP="000A3878">
      <w:pPr>
        <w:spacing w:after="0" w:line="240" w:lineRule="auto"/>
        <w:jc w:val="both"/>
      </w:pPr>
    </w:p>
    <w:p w:rsidR="00B8200B" w:rsidRPr="000E2825" w:rsidRDefault="00B8200B" w:rsidP="000A3878">
      <w:pPr>
        <w:spacing w:after="0" w:line="240" w:lineRule="auto"/>
        <w:jc w:val="both"/>
      </w:pPr>
    </w:p>
    <w:p w:rsidR="000A3878" w:rsidRPr="000A3878" w:rsidRDefault="000A3878" w:rsidP="000A3878">
      <w:pPr>
        <w:spacing w:after="0" w:line="240" w:lineRule="auto"/>
        <w:jc w:val="both"/>
        <w:rPr>
          <w:b/>
          <w:sz w:val="28"/>
        </w:rPr>
      </w:pPr>
      <w:r w:rsidRPr="000A3878">
        <w:rPr>
          <w:b/>
          <w:sz w:val="28"/>
        </w:rPr>
        <w:t>STATUTÁRNÍ MĚSTO CHOMUTOV</w:t>
      </w:r>
    </w:p>
    <w:p w:rsidR="000A3878" w:rsidRPr="000E2825" w:rsidRDefault="000A3878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>Chomutov, Zborovská 4602</w:t>
      </w:r>
      <w:r w:rsidR="00BF0D72">
        <w:t xml:space="preserve">, 430 28 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  <w:t>JUDr. Marek Hrabáč, primátor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  <w:t>002 61 891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CZ00261891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  <w:t>Komerční banka a.s.</w:t>
      </w:r>
    </w:p>
    <w:p w:rsidR="000A3878" w:rsidRPr="000E2825" w:rsidRDefault="000A3878" w:rsidP="002D74D9">
      <w:pPr>
        <w:spacing w:line="240" w:lineRule="auto"/>
        <w:jc w:val="both"/>
      </w:pPr>
      <w:r w:rsidRPr="000E2825">
        <w:t>číslo účtu:</w:t>
      </w:r>
      <w:r w:rsidRPr="000E2825">
        <w:tab/>
      </w:r>
      <w:r w:rsidRPr="000E2825">
        <w:tab/>
        <w:t>000062</w:t>
      </w:r>
      <w:r w:rsidR="00784817">
        <w:t>6</w:t>
      </w:r>
      <w:r w:rsidRPr="000E2825">
        <w:t>441/0100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(dále jen „poskytovatel</w:t>
      </w:r>
      <w:r>
        <w:t>“</w:t>
      </w:r>
      <w:r w:rsidRPr="000E2825">
        <w:t>)</w:t>
      </w:r>
    </w:p>
    <w:p w:rsidR="002D74D9" w:rsidRDefault="002D74D9" w:rsidP="000A3878">
      <w:pPr>
        <w:jc w:val="both"/>
      </w:pPr>
    </w:p>
    <w:p w:rsidR="000A3878" w:rsidRPr="000E2825" w:rsidRDefault="000A3878" w:rsidP="000A3878">
      <w:pPr>
        <w:jc w:val="both"/>
      </w:pPr>
      <w:r w:rsidRPr="000E2825">
        <w:t>a</w:t>
      </w:r>
    </w:p>
    <w:p w:rsidR="000A3878" w:rsidRPr="000A3878" w:rsidRDefault="002A52FF" w:rsidP="000A3878">
      <w:pPr>
        <w:spacing w:after="0" w:line="240" w:lineRule="auto"/>
        <w:jc w:val="both"/>
        <w:rPr>
          <w:rStyle w:val="tsubjname"/>
          <w:b/>
          <w:sz w:val="28"/>
        </w:rPr>
      </w:pPr>
      <w:r>
        <w:rPr>
          <w:rStyle w:val="tsubjname"/>
          <w:b/>
          <w:sz w:val="28"/>
        </w:rPr>
        <w:t>Z</w:t>
      </w:r>
      <w:r w:rsidR="000A3878" w:rsidRPr="000A3878">
        <w:rPr>
          <w:rStyle w:val="tsubjname"/>
          <w:b/>
          <w:sz w:val="28"/>
        </w:rPr>
        <w:t>oopark Chomutov, p</w:t>
      </w:r>
      <w:r w:rsidR="002D74D9">
        <w:rPr>
          <w:rStyle w:val="tsubjname"/>
          <w:b/>
          <w:sz w:val="28"/>
        </w:rPr>
        <w:t>.o.</w:t>
      </w:r>
    </w:p>
    <w:p w:rsidR="000A3878" w:rsidRPr="000E2825" w:rsidRDefault="000A3878" w:rsidP="000A3878">
      <w:pPr>
        <w:spacing w:after="0" w:line="240" w:lineRule="auto"/>
        <w:jc w:val="both"/>
        <w:rPr>
          <w:b/>
        </w:rPr>
      </w:pPr>
    </w:p>
    <w:p w:rsidR="000A3878" w:rsidRPr="000E2825" w:rsidRDefault="000A3878" w:rsidP="000A3878">
      <w:pPr>
        <w:spacing w:after="0" w:line="240" w:lineRule="auto"/>
        <w:jc w:val="both"/>
      </w:pPr>
      <w:r w:rsidRPr="000E2825">
        <w:t>sídlo:</w:t>
      </w:r>
      <w:r w:rsidRPr="000E2825">
        <w:tab/>
      </w:r>
      <w:r w:rsidRPr="000E2825">
        <w:tab/>
      </w:r>
      <w:r w:rsidRPr="000E2825">
        <w:tab/>
        <w:t>Chomutov, Přemyslova 259</w:t>
      </w:r>
      <w:r w:rsidR="00BF0D72">
        <w:t>, 430 01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zastupuje:</w:t>
      </w:r>
      <w:r w:rsidRPr="000E2825">
        <w:tab/>
      </w:r>
      <w:r w:rsidRPr="000E2825">
        <w:tab/>
        <w:t>Bc. Věra Fryčová, ředitelka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IČ:</w:t>
      </w:r>
      <w:r w:rsidRPr="000E2825">
        <w:tab/>
      </w:r>
      <w:r w:rsidRPr="000E2825">
        <w:tab/>
      </w:r>
      <w:r w:rsidRPr="000E2825">
        <w:tab/>
        <w:t>00379719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DIČ:</w:t>
      </w:r>
      <w:r w:rsidRPr="000E2825">
        <w:tab/>
      </w:r>
      <w:r w:rsidRPr="000E2825">
        <w:tab/>
      </w:r>
      <w:r w:rsidRPr="000E2825">
        <w:tab/>
        <w:t>CZ00379719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bankovní spojení:</w:t>
      </w:r>
      <w:r w:rsidRPr="000E2825">
        <w:tab/>
        <w:t>Komerční banka, a.s.</w:t>
      </w:r>
    </w:p>
    <w:p w:rsidR="000A3878" w:rsidRPr="000E2825" w:rsidRDefault="000A3878" w:rsidP="000A3878">
      <w:pPr>
        <w:spacing w:after="0" w:line="240" w:lineRule="auto"/>
        <w:jc w:val="both"/>
      </w:pPr>
      <w:r w:rsidRPr="000E2825">
        <w:t>číslo účtu:</w:t>
      </w:r>
      <w:r w:rsidRPr="000E2825">
        <w:tab/>
      </w:r>
      <w:r w:rsidRPr="000E2825">
        <w:tab/>
        <w:t>0018439441/0100</w:t>
      </w:r>
    </w:p>
    <w:p w:rsidR="000A3878" w:rsidRPr="000E2825" w:rsidRDefault="000A3878" w:rsidP="000A3878">
      <w:pPr>
        <w:jc w:val="both"/>
      </w:pPr>
      <w:r w:rsidRPr="000E2825">
        <w:t xml:space="preserve">Zápis ve veřejném rejstříku vedeném u Krajského soudu v Ústí nad Labem, oddíl </w:t>
      </w:r>
      <w:proofErr w:type="spellStart"/>
      <w:r w:rsidRPr="000E2825">
        <w:t>Pr</w:t>
      </w:r>
      <w:proofErr w:type="spellEnd"/>
      <w:r w:rsidRPr="000E2825">
        <w:t>, vložka 627</w:t>
      </w:r>
    </w:p>
    <w:p w:rsidR="000A3878" w:rsidRPr="000E2825" w:rsidRDefault="000A3878" w:rsidP="000A3878">
      <w:pPr>
        <w:jc w:val="both"/>
      </w:pPr>
      <w:r w:rsidRPr="000E2825">
        <w:t>(dále jen „příjemce”)</w:t>
      </w:r>
    </w:p>
    <w:p w:rsidR="00EA7C90" w:rsidRDefault="00EA7C90" w:rsidP="000A3878">
      <w:pPr>
        <w:jc w:val="both"/>
      </w:pPr>
    </w:p>
    <w:p w:rsidR="00B8200B" w:rsidRPr="00C06AFD" w:rsidRDefault="00B8200B" w:rsidP="000A3878">
      <w:pPr>
        <w:jc w:val="both"/>
      </w:pPr>
    </w:p>
    <w:p w:rsidR="00C06AFD" w:rsidRPr="00C06AFD" w:rsidRDefault="000A3878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>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Předmět smlouvy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AC532A" w:rsidRDefault="00AC532A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 xml:space="preserve">Statutární město </w:t>
      </w:r>
      <w:r w:rsidR="00C06AFD">
        <w:rPr>
          <w:rFonts w:cs="Times New Roman"/>
        </w:rPr>
        <w:t>Chomutov</w:t>
      </w:r>
      <w:r w:rsidR="006B6025">
        <w:rPr>
          <w:rFonts w:cs="Times New Roman"/>
        </w:rPr>
        <w:t xml:space="preserve"> poskytuje příjemci v roce 20</w:t>
      </w:r>
      <w:r w:rsidR="00FD7D5E">
        <w:rPr>
          <w:rFonts w:cs="Times New Roman"/>
        </w:rPr>
        <w:t>2</w:t>
      </w:r>
      <w:r w:rsidR="00B8200B">
        <w:rPr>
          <w:rFonts w:cs="Times New Roman"/>
        </w:rPr>
        <w:t>2</w:t>
      </w:r>
      <w:r w:rsidRPr="00C06AFD">
        <w:rPr>
          <w:rFonts w:cs="Times New Roman"/>
        </w:rPr>
        <w:t xml:space="preserve"> investiční účelový příspěvek z</w:t>
      </w:r>
      <w:r w:rsidR="0009437A">
        <w:rPr>
          <w:rFonts w:cs="Times New Roman"/>
        </w:rPr>
        <w:t> </w:t>
      </w:r>
      <w:r w:rsidRPr="00C06AFD">
        <w:rPr>
          <w:rFonts w:cs="Times New Roman"/>
        </w:rPr>
        <w:t>rozpočtu</w:t>
      </w:r>
      <w:r w:rsidR="0009437A">
        <w:rPr>
          <w:rFonts w:cs="Times New Roman"/>
        </w:rPr>
        <w:t xml:space="preserve"> </w:t>
      </w:r>
      <w:r w:rsidRPr="00C06AFD">
        <w:rPr>
          <w:rFonts w:cs="Times New Roman"/>
        </w:rPr>
        <w:t xml:space="preserve">statutárního města </w:t>
      </w:r>
      <w:r w:rsidR="00C06AFD">
        <w:rPr>
          <w:rFonts w:cs="Times New Roman"/>
        </w:rPr>
        <w:t>Chomutova</w:t>
      </w:r>
      <w:r w:rsidRPr="00C06AFD">
        <w:rPr>
          <w:rFonts w:cs="Times New Roman"/>
        </w:rPr>
        <w:t xml:space="preserve"> </w:t>
      </w:r>
      <w:r w:rsidR="006B6025">
        <w:rPr>
          <w:rFonts w:cs="Times New Roman"/>
        </w:rPr>
        <w:t xml:space="preserve">ve výši </w:t>
      </w:r>
      <w:r w:rsidR="0011484F">
        <w:rPr>
          <w:rFonts w:cs="Times New Roman"/>
        </w:rPr>
        <w:t>5</w:t>
      </w:r>
      <w:r w:rsidR="006B6025">
        <w:rPr>
          <w:rFonts w:cs="Times New Roman"/>
        </w:rPr>
        <w:t>.</w:t>
      </w:r>
      <w:r w:rsidR="0011484F">
        <w:rPr>
          <w:rFonts w:cs="Times New Roman"/>
        </w:rPr>
        <w:t>0</w:t>
      </w:r>
      <w:r w:rsidR="00C06AFD">
        <w:rPr>
          <w:rFonts w:cs="Times New Roman"/>
        </w:rPr>
        <w:t xml:space="preserve">00.000,- Kč (slovy: </w:t>
      </w:r>
      <w:r w:rsidR="0011484F">
        <w:rPr>
          <w:rFonts w:cs="Times New Roman"/>
        </w:rPr>
        <w:t>pět</w:t>
      </w:r>
      <w:r w:rsidR="00BF0D72">
        <w:rPr>
          <w:rFonts w:cs="Times New Roman"/>
        </w:rPr>
        <w:t xml:space="preserve"> milion</w:t>
      </w:r>
      <w:r w:rsidR="0011484F">
        <w:rPr>
          <w:rFonts w:cs="Times New Roman"/>
        </w:rPr>
        <w:t>ů</w:t>
      </w:r>
      <w:r w:rsidR="00C06AFD">
        <w:rPr>
          <w:rFonts w:cs="Times New Roman"/>
        </w:rPr>
        <w:t xml:space="preserve"> korun českých),</w:t>
      </w:r>
      <w:r w:rsidR="0009437A">
        <w:rPr>
          <w:rFonts w:cs="Times New Roman"/>
        </w:rPr>
        <w:t xml:space="preserve"> </w:t>
      </w:r>
      <w:r w:rsidR="0009437A">
        <w:rPr>
          <w:rFonts w:cs="Times New Roman"/>
        </w:rPr>
        <w:br/>
      </w:r>
      <w:r w:rsidRPr="00C06AFD">
        <w:rPr>
          <w:rFonts w:cs="Times New Roman"/>
        </w:rPr>
        <w:t>na realizac</w:t>
      </w:r>
      <w:r w:rsidR="0098121F">
        <w:rPr>
          <w:rFonts w:cs="Times New Roman"/>
        </w:rPr>
        <w:t>i</w:t>
      </w:r>
      <w:r w:rsidRPr="00C06AFD">
        <w:rPr>
          <w:rFonts w:cs="Times New Roman"/>
        </w:rPr>
        <w:t xml:space="preserve"> investiční akc</w:t>
      </w:r>
      <w:r w:rsidR="00BF0D72">
        <w:rPr>
          <w:rFonts w:cs="Times New Roman"/>
        </w:rPr>
        <w:t xml:space="preserve">e </w:t>
      </w:r>
      <w:r w:rsidR="007A7FFC">
        <w:rPr>
          <w:rFonts w:cs="Times New Roman"/>
        </w:rPr>
        <w:t xml:space="preserve">Novostavba objektu občerstvení u výběhu zubrů s krytou vyhlídkou </w:t>
      </w:r>
      <w:r w:rsidR="007A7FFC">
        <w:rPr>
          <w:rFonts w:cs="Times New Roman"/>
        </w:rPr>
        <w:br/>
        <w:t>do expozice zubrů</w:t>
      </w:r>
      <w:r w:rsidR="00BF0D72">
        <w:rPr>
          <w:rFonts w:cs="Times New Roman"/>
        </w:rPr>
        <w:t xml:space="preserve"> </w:t>
      </w:r>
      <w:r w:rsidRPr="00C06AFD">
        <w:rPr>
          <w:rFonts w:cs="Times New Roman"/>
        </w:rPr>
        <w:t>(dále i Jen „účelový příspěvek").</w:t>
      </w:r>
    </w:p>
    <w:p w:rsidR="00C06AFD" w:rsidRDefault="00C06AFD" w:rsidP="0009437A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lastRenderedPageBreak/>
        <w:t>II.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  <w:r w:rsidRPr="00C06AFD">
        <w:rPr>
          <w:rFonts w:cs="Times New Roman"/>
          <w:b/>
        </w:rPr>
        <w:t>Způsob poskytnutí účelového přísp</w:t>
      </w:r>
      <w:r w:rsidR="00C06AFD">
        <w:rPr>
          <w:rFonts w:cs="Times New Roman"/>
          <w:b/>
        </w:rPr>
        <w:t>ě</w:t>
      </w:r>
      <w:r w:rsidRPr="00C06AFD">
        <w:rPr>
          <w:rFonts w:cs="Times New Roman"/>
          <w:b/>
        </w:rPr>
        <w:t>vku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D73973" w:rsidRPr="00D73973" w:rsidRDefault="00D73973" w:rsidP="00D73973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</w:rPr>
      </w:pPr>
      <w:r>
        <w:rPr>
          <w:rFonts w:cstheme="minorHAnsi"/>
        </w:rPr>
        <w:t xml:space="preserve">1. </w:t>
      </w:r>
      <w:r w:rsidR="00AC532A" w:rsidRPr="00D73973">
        <w:rPr>
          <w:rFonts w:cstheme="minorHAnsi"/>
        </w:rPr>
        <w:t xml:space="preserve">Poskytovatel poukáže </w:t>
      </w:r>
      <w:r w:rsidR="002D74D9" w:rsidRPr="00D73973">
        <w:rPr>
          <w:rFonts w:cstheme="minorHAnsi"/>
        </w:rPr>
        <w:t xml:space="preserve">účelový příspěvek </w:t>
      </w:r>
      <w:r w:rsidR="00AC532A" w:rsidRPr="00D73973">
        <w:rPr>
          <w:rFonts w:cstheme="minorHAnsi"/>
        </w:rPr>
        <w:t>na účet příjemce, uvedený v záhlaví této smlouvy převodním příkazem do 14 dnů od</w:t>
      </w:r>
      <w:r w:rsidRPr="00D73973">
        <w:rPr>
          <w:rFonts w:cstheme="minorHAnsi"/>
        </w:rPr>
        <w:t xml:space="preserve"> výzvy příjemce, a to převodem finančních prostředků na účet příjemce. Výzvu je příjemce oprávněn doručit poskytovateli po účinnosti této smlouvy,</w:t>
      </w:r>
      <w:r>
        <w:rPr>
          <w:rFonts w:cstheme="minorHAnsi"/>
        </w:rPr>
        <w:t xml:space="preserve"> </w:t>
      </w:r>
      <w:r w:rsidRPr="00D73973">
        <w:rPr>
          <w:rFonts w:cstheme="minorHAnsi"/>
        </w:rPr>
        <w:t xml:space="preserve">nejpozději však do </w:t>
      </w:r>
      <w:r w:rsidR="00B8200B">
        <w:rPr>
          <w:rFonts w:cstheme="minorHAnsi"/>
        </w:rPr>
        <w:t>30</w:t>
      </w:r>
      <w:r w:rsidRPr="00D73973">
        <w:rPr>
          <w:rFonts w:cstheme="minorHAnsi"/>
        </w:rPr>
        <w:t>.1</w:t>
      </w:r>
      <w:r w:rsidR="00B8200B">
        <w:rPr>
          <w:rFonts w:cstheme="minorHAnsi"/>
        </w:rPr>
        <w:t>0</w:t>
      </w:r>
      <w:r w:rsidRPr="00D73973">
        <w:rPr>
          <w:rFonts w:cstheme="minorHAnsi"/>
        </w:rPr>
        <w:t>.2022, a musí k ní přiložit doklad</w:t>
      </w:r>
      <w:r w:rsidR="00B8200B">
        <w:rPr>
          <w:rFonts w:cstheme="minorHAnsi"/>
        </w:rPr>
        <w:t>y</w:t>
      </w:r>
      <w:r w:rsidRPr="00D73973">
        <w:rPr>
          <w:rFonts w:cstheme="minorHAnsi"/>
        </w:rPr>
        <w:t xml:space="preserve"> o </w:t>
      </w:r>
      <w:r w:rsidR="00B8200B">
        <w:rPr>
          <w:rFonts w:cstheme="minorHAnsi"/>
        </w:rPr>
        <w:t>dokončení stavby</w:t>
      </w:r>
      <w:r w:rsidRPr="00D73973">
        <w:rPr>
          <w:rFonts w:cstheme="minorHAnsi"/>
        </w:rPr>
        <w:t xml:space="preserve">, </w:t>
      </w:r>
      <w:r w:rsidR="00B8200B">
        <w:rPr>
          <w:rFonts w:cstheme="minorHAnsi"/>
        </w:rPr>
        <w:t>smlouvu o dílo</w:t>
      </w:r>
      <w:r w:rsidRPr="00D73973">
        <w:rPr>
          <w:rFonts w:cstheme="minorHAnsi"/>
        </w:rPr>
        <w:t xml:space="preserve"> a ř</w:t>
      </w:r>
      <w:r w:rsidR="00B8200B">
        <w:rPr>
          <w:rFonts w:cstheme="minorHAnsi"/>
        </w:rPr>
        <w:t>á</w:t>
      </w:r>
      <w:r w:rsidRPr="00D73973">
        <w:rPr>
          <w:rFonts w:cstheme="minorHAnsi"/>
        </w:rPr>
        <w:t>dnou opr</w:t>
      </w:r>
      <w:r w:rsidR="00B8200B">
        <w:rPr>
          <w:rFonts w:cstheme="minorHAnsi"/>
        </w:rPr>
        <w:t>á</w:t>
      </w:r>
      <w:r w:rsidRPr="00D73973">
        <w:rPr>
          <w:rFonts w:cstheme="minorHAnsi"/>
        </w:rPr>
        <w:t>vněně v</w:t>
      </w:r>
      <w:r w:rsidR="00B8200B">
        <w:rPr>
          <w:rFonts w:cstheme="minorHAnsi"/>
        </w:rPr>
        <w:t>ystavenou fakturu od dodavatele. Účelový příspěvek může být čerpán i zálohově po částech na základě průběžných výzev, v tomto případě se dokončení stavby prokazuje až u poslední výzvy.</w:t>
      </w:r>
    </w:p>
    <w:p w:rsidR="00C06AFD" w:rsidRPr="00D73973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t>2. Dnem poskytnutí účelového příspěvku se rozumí den odepsání prostředků z</w:t>
      </w:r>
      <w:r w:rsidR="00C06AFD">
        <w:rPr>
          <w:rFonts w:cs="Times New Roman"/>
        </w:rPr>
        <w:t> </w:t>
      </w:r>
      <w:r w:rsidRPr="00C06AFD">
        <w:rPr>
          <w:rFonts w:cs="Times New Roman"/>
        </w:rPr>
        <w:t>účtu</w:t>
      </w:r>
      <w:r w:rsidR="00C06AFD">
        <w:rPr>
          <w:rFonts w:cs="Times New Roman"/>
        </w:rPr>
        <w:t xml:space="preserve"> </w:t>
      </w:r>
      <w:r w:rsidRPr="00C06AFD">
        <w:rPr>
          <w:rFonts w:cs="Times New Roman"/>
        </w:rPr>
        <w:t>poskytovatele.</w:t>
      </w:r>
    </w:p>
    <w:p w:rsidR="00B8200B" w:rsidRPr="00C06AFD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III.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Podmínky poskytnutí účelového příspěvku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 xml:space="preserve">1. Příjemce je oprávněn použít peněžní prostředky pouze k účelu uvedenému v čl. I. </w:t>
      </w:r>
      <w:r w:rsidR="00C06AFD">
        <w:rPr>
          <w:rFonts w:cs="Arial"/>
        </w:rPr>
        <w:t>t</w:t>
      </w:r>
      <w:r w:rsidRPr="00C06AFD">
        <w:rPr>
          <w:rFonts w:cs="Arial"/>
        </w:rPr>
        <w:t>éto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smlouvy.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C06AFD">
        <w:rPr>
          <w:rFonts w:cs="Arial"/>
        </w:rPr>
        <w:t xml:space="preserve">2. Příjemce je povinen </w:t>
      </w:r>
      <w:r w:rsidR="00C06AFD" w:rsidRPr="00C06AFD">
        <w:rPr>
          <w:rFonts w:cs="Arial"/>
        </w:rPr>
        <w:t>předložit</w:t>
      </w:r>
      <w:r w:rsidRPr="00C06AFD">
        <w:rPr>
          <w:rFonts w:cs="Arial"/>
        </w:rPr>
        <w:t xml:space="preserve"> poskytovateli vyúčtování účelového příspěvku do </w:t>
      </w:r>
      <w:r w:rsidR="007A7FFC">
        <w:rPr>
          <w:rFonts w:cs="Arial"/>
          <w:b/>
        </w:rPr>
        <w:t>3</w:t>
      </w:r>
      <w:r w:rsidRPr="002D74D9">
        <w:rPr>
          <w:rFonts w:cs="Arial,Bold"/>
          <w:b/>
          <w:bCs/>
        </w:rPr>
        <w:t>0</w:t>
      </w:r>
      <w:r w:rsidRPr="00C06AFD">
        <w:rPr>
          <w:rFonts w:cs="Arial,Bold"/>
          <w:b/>
          <w:bCs/>
        </w:rPr>
        <w:t>.1</w:t>
      </w:r>
      <w:r w:rsidR="007A7FFC">
        <w:rPr>
          <w:rFonts w:cs="Arial,Bold"/>
          <w:b/>
          <w:bCs/>
        </w:rPr>
        <w:t>1</w:t>
      </w:r>
      <w:r w:rsidRPr="00C06AFD">
        <w:rPr>
          <w:rFonts w:cs="Arial,Bold"/>
          <w:b/>
          <w:bCs/>
        </w:rPr>
        <w:t>.</w:t>
      </w:r>
      <w:r w:rsidR="00C06AFD">
        <w:rPr>
          <w:rFonts w:cs="Arial,Bold"/>
          <w:b/>
          <w:bCs/>
        </w:rPr>
        <w:t>20</w:t>
      </w:r>
      <w:r w:rsidR="002D74D9">
        <w:rPr>
          <w:rFonts w:cs="Arial,Bold"/>
          <w:b/>
          <w:bCs/>
        </w:rPr>
        <w:t>2</w:t>
      </w:r>
      <w:r w:rsidR="007A7FFC">
        <w:rPr>
          <w:rFonts w:cs="Arial,Bold"/>
          <w:b/>
          <w:bCs/>
        </w:rPr>
        <w:t>2</w:t>
      </w:r>
      <w:r w:rsidR="00C06AFD">
        <w:rPr>
          <w:rFonts w:cs="Arial,Bold"/>
          <w:b/>
          <w:bCs/>
        </w:rPr>
        <w:t xml:space="preserve"> </w:t>
      </w:r>
      <w:r w:rsidR="0009437A">
        <w:rPr>
          <w:rFonts w:cs="Arial,Bold"/>
          <w:b/>
          <w:bCs/>
        </w:rPr>
        <w:br/>
      </w:r>
      <w:r w:rsidRPr="00C06AFD">
        <w:rPr>
          <w:rFonts w:cs="Arial"/>
        </w:rPr>
        <w:t xml:space="preserve">(tj. předložit čitelné kopie smluv, prvotních účetních </w:t>
      </w:r>
      <w:proofErr w:type="gramStart"/>
      <w:r w:rsidRPr="00C06AFD">
        <w:rPr>
          <w:rFonts w:cs="Arial"/>
        </w:rPr>
        <w:t>dokladů - faktur</w:t>
      </w:r>
      <w:proofErr w:type="gramEnd"/>
      <w:r w:rsidRPr="00C06AFD">
        <w:rPr>
          <w:rFonts w:cs="Arial"/>
        </w:rPr>
        <w:t xml:space="preserve"> vč. příloh,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dokladů o zaplacení, </w:t>
      </w:r>
      <w:r w:rsidR="007A7FFC">
        <w:rPr>
          <w:rFonts w:cs="Arial"/>
        </w:rPr>
        <w:br/>
      </w:r>
      <w:r w:rsidRPr="00C06AFD">
        <w:rPr>
          <w:rFonts w:cs="Arial"/>
        </w:rPr>
        <w:t>a to pokladních dokladů nebo výpisů z účtu). V případě, že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předložené vyúčtování akce uvedené v čl. I této smlouvy nedosáhne výše poskytnutých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peněžních prostředků, je příjemce povinen vrátit </w:t>
      </w:r>
      <w:r w:rsidR="00C06AFD">
        <w:rPr>
          <w:rFonts w:cs="Arial"/>
        </w:rPr>
        <w:t>n</w:t>
      </w:r>
      <w:r w:rsidRPr="00C06AFD">
        <w:rPr>
          <w:rFonts w:cs="Arial"/>
        </w:rPr>
        <w:t>evyčerpané peněžní prostředky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účet poskytovatele ve stejném </w:t>
      </w:r>
      <w:proofErr w:type="gramStart"/>
      <w:r w:rsidRPr="00C06AFD">
        <w:rPr>
          <w:rFonts w:cs="Arial"/>
        </w:rPr>
        <w:t>termínu</w:t>
      </w:r>
      <w:proofErr w:type="gramEnd"/>
      <w:r w:rsidRPr="00C06AFD">
        <w:rPr>
          <w:rFonts w:cs="Arial"/>
        </w:rPr>
        <w:t xml:space="preserve"> tj. do </w:t>
      </w:r>
      <w:r w:rsidR="007A7FFC" w:rsidRPr="007A7FFC">
        <w:rPr>
          <w:rFonts w:cs="Arial"/>
          <w:b/>
        </w:rPr>
        <w:t>3</w:t>
      </w:r>
      <w:r w:rsidR="00A51E89" w:rsidRPr="007A7FFC">
        <w:rPr>
          <w:rFonts w:cs="Arial,Bold"/>
          <w:b/>
          <w:bCs/>
        </w:rPr>
        <w:t>0.1</w:t>
      </w:r>
      <w:r w:rsidR="007A7FFC" w:rsidRPr="007A7FFC">
        <w:rPr>
          <w:rFonts w:cs="Arial,Bold"/>
          <w:b/>
          <w:bCs/>
        </w:rPr>
        <w:t>1</w:t>
      </w:r>
      <w:r w:rsidR="00A51E89" w:rsidRPr="007A7FFC">
        <w:rPr>
          <w:rFonts w:cs="Arial,Bold"/>
          <w:b/>
          <w:bCs/>
        </w:rPr>
        <w:t>.</w:t>
      </w:r>
      <w:r w:rsidR="00C06AFD" w:rsidRPr="007A7FFC">
        <w:rPr>
          <w:rFonts w:cs="Arial,Bold"/>
          <w:b/>
          <w:bCs/>
        </w:rPr>
        <w:t>20</w:t>
      </w:r>
      <w:r w:rsidR="00A51E89" w:rsidRPr="007A7FFC">
        <w:rPr>
          <w:rFonts w:cs="Arial,Bold"/>
          <w:b/>
          <w:bCs/>
        </w:rPr>
        <w:t>2</w:t>
      </w:r>
      <w:r w:rsidR="007A7FFC">
        <w:rPr>
          <w:rFonts w:cs="Arial,Bold"/>
          <w:b/>
          <w:bCs/>
        </w:rPr>
        <w:t>2</w:t>
      </w:r>
      <w:r w:rsidRPr="007A7FFC">
        <w:rPr>
          <w:rFonts w:cs="Arial,Bold"/>
          <w:b/>
          <w:bCs/>
        </w:rPr>
        <w:t>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  <w:r w:rsidRPr="00C06AFD">
        <w:rPr>
          <w:rFonts w:cs="Arial"/>
        </w:rPr>
        <w:t>3. Příjemce je povinen sdělit poskytovateli objem dalších finančních zdrojů, které získal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stejný účel od jiných fyzických či právnických osob</w:t>
      </w:r>
      <w:r w:rsidR="00593CA0">
        <w:rPr>
          <w:rFonts w:cs="Arial"/>
        </w:rPr>
        <w:t>,</w:t>
      </w:r>
      <w:r w:rsidRPr="00C06AFD">
        <w:rPr>
          <w:rFonts w:cs="Arial"/>
        </w:rPr>
        <w:t xml:space="preserve"> a to do </w:t>
      </w:r>
      <w:r w:rsidR="00B8200B">
        <w:rPr>
          <w:rFonts w:cs="Arial,Bold"/>
          <w:b/>
          <w:bCs/>
        </w:rPr>
        <w:t>3</w:t>
      </w:r>
      <w:r w:rsidRPr="00C06AFD">
        <w:rPr>
          <w:rFonts w:cs="Arial,Bold"/>
          <w:b/>
          <w:bCs/>
        </w:rPr>
        <w:t>0.1</w:t>
      </w:r>
      <w:r w:rsidR="007A7FFC">
        <w:rPr>
          <w:rFonts w:cs="Arial,Bold"/>
          <w:b/>
          <w:bCs/>
        </w:rPr>
        <w:t>1</w:t>
      </w:r>
      <w:r w:rsidRPr="00C06AFD">
        <w:rPr>
          <w:rFonts w:cs="Arial,Bold"/>
          <w:b/>
          <w:bCs/>
        </w:rPr>
        <w:t>.</w:t>
      </w:r>
      <w:r w:rsidR="00593CA0">
        <w:rPr>
          <w:rFonts w:cs="Arial,Bold"/>
          <w:b/>
          <w:bCs/>
        </w:rPr>
        <w:t>202</w:t>
      </w:r>
      <w:r w:rsidR="007A7FFC">
        <w:rPr>
          <w:rFonts w:cs="Arial,Bold"/>
          <w:b/>
          <w:bCs/>
        </w:rPr>
        <w:t>2</w:t>
      </w:r>
      <w:r w:rsidRPr="00C06AFD">
        <w:rPr>
          <w:rFonts w:cs="Arial,Bold"/>
          <w:b/>
          <w:bCs/>
        </w:rPr>
        <w:t>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4. Příjemce je povinen umožnit poskytovateli provedení kontroly použití a dodržení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účelovosti poskytnutých peněžních prostředků v celém rozsahu účetnictví, kontrola bude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provedena v souladu </w:t>
      </w:r>
      <w:r w:rsidR="007A7FFC">
        <w:rPr>
          <w:rFonts w:cs="Arial"/>
        </w:rPr>
        <w:br/>
      </w:r>
      <w:r w:rsidRPr="00C06AFD">
        <w:rPr>
          <w:rFonts w:cs="Arial"/>
        </w:rPr>
        <w:t>s platnými předpisy a příslušnými vnitřními směrnicemi Magistrátu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. V </w:t>
      </w:r>
      <w:r w:rsidR="00C06AFD" w:rsidRPr="00C06AFD">
        <w:rPr>
          <w:rFonts w:cs="Arial"/>
        </w:rPr>
        <w:t xml:space="preserve">případě </w:t>
      </w:r>
      <w:r w:rsidR="00C06AFD">
        <w:rPr>
          <w:rFonts w:cs="Arial"/>
        </w:rPr>
        <w:t>nesplnění</w:t>
      </w:r>
      <w:r w:rsidRPr="00C06AFD">
        <w:rPr>
          <w:rFonts w:cs="Arial"/>
        </w:rPr>
        <w:t xml:space="preserve"> této povinnosti se má za to, že příjemce neprokázal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použití úče</w:t>
      </w:r>
      <w:r w:rsidR="00C06AFD">
        <w:rPr>
          <w:rFonts w:cs="Arial"/>
        </w:rPr>
        <w:t>l</w:t>
      </w:r>
      <w:r w:rsidRPr="00C06AFD">
        <w:rPr>
          <w:rFonts w:cs="Arial"/>
        </w:rPr>
        <w:t>ového příspěvku k účelu stanovenému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čl. I. této smlouvy a vzniká mu tak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povinnost vrátit poskytnutý účelový příspěvek v plné výši poskytovateli na jeho účet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 termínu stanoveném poskytovatelem.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5. V případě, že při následné kontrole předloženého vyúčtování bude zjištěno, že nebyl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naplněn účel uvedený v čl. I. této smlouvy, účelový příspěvek není správně, řádně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bezchybně vyúčtován </w:t>
      </w:r>
      <w:r w:rsidR="007A7FFC">
        <w:rPr>
          <w:rFonts w:cs="Arial"/>
        </w:rPr>
        <w:br/>
      </w:r>
      <w:r w:rsidRPr="00C06AFD">
        <w:rPr>
          <w:rFonts w:cs="Arial"/>
        </w:rPr>
        <w:t>a vyúčtování nedosáhne částky poskytnutého účelového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přísp</w:t>
      </w:r>
      <w:r w:rsidR="00C06AFD">
        <w:rPr>
          <w:rFonts w:cs="Arial"/>
        </w:rPr>
        <w:t>ě</w:t>
      </w:r>
      <w:r w:rsidRPr="00C06AFD">
        <w:rPr>
          <w:rFonts w:cs="Arial"/>
        </w:rPr>
        <w:t>vku, je příjemce povinen vrátit rozdíl vyčíslený v poskytovatelem zaslané výzvě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jeho účet uvedený v záhlaví této smlouvy, a to nejpozději do 30 dnů ode dne doručení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výzvy příjemci.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6. Příjemce prohlašuje na svou čest, že na účel uvedený v čl. I. této smlouvy nezískal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prostředky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a ani o prostředky na účel uvedený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čl. I. této smlouvy z jiných zdrojů statutárního města </w:t>
      </w:r>
      <w:r w:rsidR="00C06AFD">
        <w:rPr>
          <w:rFonts w:cs="Arial"/>
        </w:rPr>
        <w:t>Chomutova</w:t>
      </w:r>
      <w:r w:rsidRPr="00C06AFD">
        <w:rPr>
          <w:rFonts w:cs="Arial"/>
        </w:rPr>
        <w:t xml:space="preserve"> nepožádá.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7. Příjemce prohlašuje, že nemá ke dni podpisu této smlouvy vůči poskytovateli závazek po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splatnosti, nemá neuhrazené splatné závazky nebo penále na pojistném veřejného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zdravotního pojištění, pojistném sociálního zabezpečení, příspěvku na státní politiku.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8. Příjemce je povinen postupovat při čerpání finančních prostředků poskytnutých touto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smlouvou v souladu s platnými předpisy, zejména zákonem č. 134/2016 Sb., o zadávání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veřejných zakázek, ve znění pozdějších předpisů.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9. Je-li příjemce plátcem DPH a současně splňuje podmínky pro uplatnění nároku 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odpočet DPH dle zákona č. 235/2004 Sb., o dani z přidané hodnoty, ve znění pozdějších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předpisů, není oprávněn použít poskytnutý účelový příspěvek, na úhradu daně z</w:t>
      </w:r>
      <w:r w:rsidR="00C06AFD">
        <w:rPr>
          <w:rFonts w:cs="Arial"/>
        </w:rPr>
        <w:t> </w:t>
      </w:r>
      <w:r w:rsidRPr="00C06AFD">
        <w:rPr>
          <w:rFonts w:cs="Arial"/>
        </w:rPr>
        <w:t>přidané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hodnoty.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10. Příjemce se zavazuje, že nebude vyúčtovávat jiným právnickým či fyzickým osobám,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kterých čerpá finanční prostředky na stejný účel, tytéž účetní záznamy a daňové doklady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čí jejich část.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11. Příjemce čestně prohlašuje, že není v úpadku ani v úpadku nebyl či mu úpadek nehrozí.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12. Poskytnuté peněžní prostředky jsou ve smyslu zákona č. 320/2001 Sb. o finanční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kontrole ve veřejné správě a o změně některých zákonů (zákon o finanční kontrole), ve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znění pozdějších předpisů, veřejnou finanční podporou a vztahují se na něj všechna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ustanovení tohoto zákona.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13. Příjemce je povinen písemně oznámit poskytovateli do 30 dnů ode dne vzniku takové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skutečnosti veškeré změny v údajích uvedených ve smlouvě ohledně jeho osoby a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všechny okolnosti, které mohou mít vliv na plnění jeho povinností dle smlouvy.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14. Příjemce je povinen oznámit případný zánik, transformaci, sloučení apod</w:t>
      </w:r>
      <w:r w:rsidR="00C06AFD">
        <w:rPr>
          <w:rFonts w:cs="Arial"/>
        </w:rPr>
        <w:t>.</w:t>
      </w:r>
      <w:r w:rsidRPr="00C06AFD">
        <w:rPr>
          <w:rFonts w:cs="Arial"/>
        </w:rPr>
        <w:t xml:space="preserve"> do 30 dnů od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vzniku této skutečnosti poskytovateli a zároveň vyúčtovat celkovou výši poskytnutých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finančních prostředků </w:t>
      </w:r>
      <w:r w:rsidR="00C06AFD" w:rsidRPr="00C06AFD">
        <w:rPr>
          <w:rFonts w:cs="Arial"/>
        </w:rPr>
        <w:t>nejpozději</w:t>
      </w:r>
      <w:r w:rsidRPr="00C06AFD">
        <w:rPr>
          <w:rFonts w:cs="Arial"/>
        </w:rPr>
        <w:t xml:space="preserve"> do jednoho měsíce od vzniku této skutečnosti. V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případě vyčísleného přeplatku je </w:t>
      </w:r>
      <w:r w:rsidR="00C06AFD">
        <w:rPr>
          <w:rFonts w:cs="Arial"/>
        </w:rPr>
        <w:t>p</w:t>
      </w:r>
      <w:r w:rsidRPr="00C06AFD">
        <w:rPr>
          <w:rFonts w:cs="Arial"/>
        </w:rPr>
        <w:t xml:space="preserve">říjemce povinen tento přeplatek </w:t>
      </w:r>
      <w:r w:rsidR="00C06AFD" w:rsidRPr="00C06AFD">
        <w:rPr>
          <w:rFonts w:cs="Arial"/>
        </w:rPr>
        <w:t>vrátit</w:t>
      </w:r>
      <w:r w:rsidRPr="00C06AFD">
        <w:rPr>
          <w:rFonts w:cs="Arial"/>
        </w:rPr>
        <w:t xml:space="preserve"> poskytovateli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nejpozději do 30 dnů ode dne doručení výzvy.</w:t>
      </w:r>
    </w:p>
    <w:p w:rsidR="00C06AFD" w:rsidRPr="00C06AFD" w:rsidRDefault="00C06AFD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15. Příjemce prohlašuje, že se seznámil s podmínkami poskytnutí účelového příspěvku.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16. Příjemce bere na vědomí, že dle posouzení poskytovatele poskytnutý příspěvek není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 xml:space="preserve">podporou malého rozsahu (de </w:t>
      </w:r>
      <w:proofErr w:type="spellStart"/>
      <w:r w:rsidRPr="00C06AFD">
        <w:rPr>
          <w:rFonts w:cs="Arial"/>
        </w:rPr>
        <w:t>minimis</w:t>
      </w:r>
      <w:proofErr w:type="spellEnd"/>
      <w:r w:rsidRPr="00C06AFD">
        <w:rPr>
          <w:rFonts w:cs="Arial"/>
        </w:rPr>
        <w:t>) ani veřejnou podporou dle čl. 107 Smlouvy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o fungování Evropské unie. Příjemce bere na vědomí, že jediným orgánem oprávněným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závazně rozhodnout, zda příspěvek je, či není veřejnou podporou příp. veřejnou</w:t>
      </w:r>
      <w:r w:rsidR="00C06AFD">
        <w:rPr>
          <w:rFonts w:cs="Arial"/>
        </w:rPr>
        <w:t xml:space="preserve"> </w:t>
      </w:r>
      <w:r w:rsidRPr="00C06AFD">
        <w:rPr>
          <w:rFonts w:cs="Arial"/>
        </w:rPr>
        <w:t>podporou slučitelnou se společným trhem, je Evropská komise.</w:t>
      </w:r>
    </w:p>
    <w:p w:rsidR="008B5108" w:rsidRPr="00C06AFD" w:rsidRDefault="008B5108" w:rsidP="000A3878">
      <w:pPr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IV.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Povinnosti příjemce při zajišťování publicity poskytovatele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 xml:space="preserve">1. Příjemce se zavazuje prezentovat statutární město </w:t>
      </w:r>
      <w:r w:rsidR="000A3878">
        <w:rPr>
          <w:rFonts w:cs="Arial"/>
        </w:rPr>
        <w:t>Chomutov</w:t>
      </w:r>
      <w:r w:rsidRPr="00C06AFD">
        <w:rPr>
          <w:rFonts w:cs="Arial"/>
        </w:rPr>
        <w:t xml:space="preserve"> v průběhu příprav a realizace</w:t>
      </w:r>
      <w:r w:rsidR="0009437A">
        <w:rPr>
          <w:rFonts w:cs="Arial"/>
        </w:rPr>
        <w:t xml:space="preserve"> </w:t>
      </w:r>
      <w:r w:rsidRPr="00C06AFD">
        <w:rPr>
          <w:rFonts w:cs="Arial"/>
        </w:rPr>
        <w:t>akce uvedené v č</w:t>
      </w:r>
      <w:r w:rsidRPr="000A3878">
        <w:rPr>
          <w:rFonts w:cs="Arial"/>
        </w:rPr>
        <w:t xml:space="preserve">. </w:t>
      </w:r>
      <w:r w:rsidRPr="000A3878">
        <w:rPr>
          <w:rFonts w:cs="Arial,Bold"/>
          <w:bCs/>
        </w:rPr>
        <w:t>I.</w:t>
      </w:r>
      <w:r w:rsidRPr="00C06AFD">
        <w:rPr>
          <w:rFonts w:cs="Arial,Bold"/>
          <w:b/>
          <w:bCs/>
        </w:rPr>
        <w:t xml:space="preserve"> </w:t>
      </w:r>
      <w:r w:rsidRPr="00C06AFD">
        <w:rPr>
          <w:rFonts w:cs="Arial"/>
        </w:rPr>
        <w:t>této smlouvy jako poskytovatele peněžních prostředků zejména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svých domovských internetových stránkách. </w:t>
      </w:r>
      <w:r w:rsidR="0009437A">
        <w:rPr>
          <w:rFonts w:cs="Arial"/>
        </w:rPr>
        <w:t xml:space="preserve">Příjemce se zavazuje k uvedení publicity rovněž na předmětu dle čl. I písm. a) této smlouvy. </w:t>
      </w:r>
      <w:r w:rsidRPr="00C06AFD">
        <w:rPr>
          <w:rFonts w:cs="Arial"/>
        </w:rPr>
        <w:t>Příjemce se zavazuje umožnit účast členů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Zastupitelstva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, případně určených zaměstnanců statutárního města </w:t>
      </w:r>
      <w:r w:rsidR="000A3878">
        <w:rPr>
          <w:rFonts w:cs="Arial"/>
        </w:rPr>
        <w:t>Chomutova</w:t>
      </w:r>
      <w:r w:rsidRPr="00C06AFD">
        <w:rPr>
          <w:rFonts w:cs="Arial"/>
        </w:rPr>
        <w:t xml:space="preserve"> na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tiskových konferencích a poskytnout jim prostor pro pre</w:t>
      </w:r>
      <w:r w:rsidR="000A3878">
        <w:rPr>
          <w:rFonts w:cs="Arial"/>
        </w:rPr>
        <w:t xml:space="preserve">zentaci statutárního města Chomutova </w:t>
      </w:r>
      <w:r w:rsidRPr="00C06AFD">
        <w:rPr>
          <w:rFonts w:cs="Arial"/>
        </w:rPr>
        <w:t>zejména v mluvených vstupech apod.</w:t>
      </w:r>
    </w:p>
    <w:p w:rsidR="0009437A" w:rsidRPr="00C06AFD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2. Splnění podmínek dle odstavce 1. prokazuje příjemce společně s vyúčtováním.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3. Příjemce může k propagaci využít tiskovou zprávu, kterou připraví ve spolupráci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 xml:space="preserve">s tiskovým </w:t>
      </w:r>
      <w:r w:rsidR="000A3878">
        <w:rPr>
          <w:rFonts w:cs="Arial"/>
        </w:rPr>
        <w:t xml:space="preserve">úsekem odboru vnějších vztahů </w:t>
      </w:r>
      <w:r w:rsidRPr="00C06AFD">
        <w:rPr>
          <w:rFonts w:cs="Arial"/>
        </w:rPr>
        <w:t xml:space="preserve">Magistrátu města </w:t>
      </w:r>
      <w:r w:rsidR="000A3878">
        <w:rPr>
          <w:rFonts w:cs="Arial"/>
        </w:rPr>
        <w:t>Chomutova.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B8200B" w:rsidRDefault="00B8200B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lastRenderedPageBreak/>
        <w:t>V.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Důsledky porušení smluvních povinností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1. </w:t>
      </w:r>
      <w:r w:rsidR="00AC532A" w:rsidRPr="008B5108">
        <w:rPr>
          <w:rFonts w:cs="Arial"/>
        </w:rPr>
        <w:t>Příjemce bere na vědomí, že nesplnění povinností vyplývajících z této smlouvy je porušením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rozpočtové kázně a z toho vyplývají sankce podle § 28 zákona č. 250/2000 Sb. o</w:t>
      </w:r>
      <w:r w:rsidR="000A3878" w:rsidRPr="008B5108">
        <w:rPr>
          <w:rFonts w:cs="Arial"/>
        </w:rPr>
        <w:t xml:space="preserve"> </w:t>
      </w:r>
      <w:r w:rsidR="00AC532A" w:rsidRPr="008B5108">
        <w:rPr>
          <w:rFonts w:cs="Arial"/>
        </w:rPr>
        <w:t>rozpočtových pravidlech územních rozpočtů, ve znění pozdějších předpisů.</w:t>
      </w:r>
    </w:p>
    <w:p w:rsidR="0009437A" w:rsidRDefault="0009437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9437A" w:rsidRPr="008B5108" w:rsidRDefault="008B5108" w:rsidP="008B5108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cs="Arial"/>
        </w:rPr>
      </w:pPr>
      <w:r>
        <w:rPr>
          <w:rFonts w:cs="Arial"/>
        </w:rPr>
        <w:t xml:space="preserve">2. </w:t>
      </w:r>
      <w:r w:rsidR="0009437A" w:rsidRPr="008B5108">
        <w:rPr>
          <w:rFonts w:cs="Arial"/>
        </w:rPr>
        <w:t>Za nedodržení termínů stanovených v čl. III odst. 2 a 3 se sjednává samostatná smluvní pokut</w:t>
      </w:r>
      <w:r w:rsidRPr="008B5108">
        <w:rPr>
          <w:rFonts w:cs="Arial"/>
        </w:rPr>
        <w:t>a</w:t>
      </w:r>
      <w:r w:rsidR="0009437A" w:rsidRPr="008B5108">
        <w:rPr>
          <w:rFonts w:cs="Arial"/>
        </w:rPr>
        <w:t xml:space="preserve"> ve výši 10.000,- Kč</w:t>
      </w:r>
      <w:r w:rsidRPr="008B5108">
        <w:rPr>
          <w:rFonts w:cs="Arial"/>
        </w:rPr>
        <w:t xml:space="preserve"> </w:t>
      </w:r>
      <w:r w:rsidRPr="008B5108">
        <w:rPr>
          <w:rFonts w:ascii="Calibri" w:hAnsi="Calibri"/>
        </w:rPr>
        <w:t>za každých i započatých 15 dní prodlení se splněním povinností uvedených v těchto ustanoveních. Nesplnění této povinnosti není posuzováno jako porušení rozpočtové kázně dle předchozího odstavce.</w:t>
      </w:r>
    </w:p>
    <w:p w:rsidR="008B5108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VI.</w:t>
      </w: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center"/>
        <w:rPr>
          <w:rFonts w:cs="Arial,Bold"/>
          <w:b/>
          <w:bCs/>
        </w:rPr>
      </w:pPr>
      <w:r w:rsidRPr="00C06AFD">
        <w:rPr>
          <w:rFonts w:cs="Arial,Bold"/>
          <w:b/>
          <w:bCs/>
        </w:rPr>
        <w:t>Závěrečná ustanoveni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,Bold"/>
          <w:b/>
          <w:bCs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06AFD">
        <w:rPr>
          <w:rFonts w:cs="Arial"/>
        </w:rPr>
        <w:t>1. Právní vztahy neupravené touto smlouvou se řídí ustanoveními zákona č. 89/2012 Sb.,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občanský zákoník, ve znění pozdějších předpisů a dalšími právními předpisy České</w:t>
      </w:r>
      <w:r w:rsidR="000A3878">
        <w:rPr>
          <w:rFonts w:cs="Arial"/>
        </w:rPr>
        <w:t xml:space="preserve"> </w:t>
      </w:r>
      <w:r w:rsidRPr="00C06AFD">
        <w:rPr>
          <w:rFonts w:cs="Arial"/>
        </w:rPr>
        <w:t>republiky.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8B5108" w:rsidRPr="008B5108" w:rsidRDefault="00AC532A" w:rsidP="008B510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B5108">
        <w:rPr>
          <w:rFonts w:cs="Arial"/>
        </w:rPr>
        <w:t xml:space="preserve">2. </w:t>
      </w:r>
      <w:r w:rsidR="008B5108" w:rsidRPr="008B5108">
        <w:rPr>
          <w:rFonts w:cs="Arial"/>
        </w:rPr>
        <w:t>Smluvní strany se dohodly, že zasílaní a doručovaní všech písemnosti tykajících se jejich smluvního vztahu se řídi následujícími pravidly: Písemnosti se zasílají datovou zprávou či prostřednictvím držitele poštovní licence (poštou) doporučeně do vlastních rukou na poslední známou adresu druhé smluvní strany vyplývající z teto smlouvy nebo z doručené písemnosti od druhé smluvní strany.</w:t>
      </w:r>
      <w:r w:rsidR="008B5108">
        <w:rPr>
          <w:rFonts w:cs="Arial"/>
        </w:rPr>
        <w:t xml:space="preserve"> </w:t>
      </w:r>
      <w:r w:rsidR="008B5108" w:rsidRPr="008B5108">
        <w:rPr>
          <w:rFonts w:cs="Arial"/>
        </w:rPr>
        <w:t>Odmítne-li adresát takto zaslanou písemnost převzít, platí, že je tímto okamžikem doručena, a vrátí</w:t>
      </w:r>
      <w:r w:rsidR="008B5108">
        <w:rPr>
          <w:rFonts w:cs="Arial"/>
        </w:rPr>
        <w:t>-li</w:t>
      </w:r>
      <w:r w:rsidR="008B5108" w:rsidRPr="008B5108">
        <w:rPr>
          <w:rFonts w:cs="Arial"/>
        </w:rPr>
        <w:t xml:space="preserve"> se odesilateli zpět z jiného důvodu, platí, že je doručena dnem, kdy ji pošta přesměrovala zpět k odesilateli.</w:t>
      </w:r>
    </w:p>
    <w:p w:rsidR="008B5108" w:rsidRDefault="008B5108" w:rsidP="008B510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3. </w:t>
      </w:r>
      <w:r w:rsidR="00AC532A" w:rsidRPr="00C06AFD">
        <w:rPr>
          <w:rFonts w:cs="Arial"/>
        </w:rPr>
        <w:t>V případě neplatnosti některého ustanovení této smlouvy, není touto neplatností dotčena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celá smlouva a ostatní ustanovení tak zůstávají v platnosti.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4. </w:t>
      </w:r>
      <w:r w:rsidR="00AC532A" w:rsidRPr="00C06AFD">
        <w:rPr>
          <w:rFonts w:cs="Arial"/>
        </w:rPr>
        <w:t>Tato smlouva může být měněna jen písemnými a číslovanými dodatky po dohodě obou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smluvních stran a podepsanými jednajícími zástupci obou smluvních stran. Tyto dodatky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se pak stávají nedílnou součástí této smlouvy.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5</w:t>
      </w:r>
      <w:r w:rsidR="00AC532A" w:rsidRPr="00C06AFD">
        <w:rPr>
          <w:rFonts w:cs="Arial"/>
        </w:rPr>
        <w:t>. Smluvní strany souhlasí se zveřejněním této smlouvy v souladu se zákonem č. 106/1999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Sb., o svobodném přístupu k informacím, ve zněn</w:t>
      </w:r>
      <w:r w:rsidR="000A3878">
        <w:rPr>
          <w:rFonts w:cs="Arial"/>
        </w:rPr>
        <w:t>í</w:t>
      </w:r>
      <w:r w:rsidR="00AC532A" w:rsidRPr="00C06AFD">
        <w:rPr>
          <w:rFonts w:cs="Arial"/>
        </w:rPr>
        <w:t xml:space="preserve"> pozdějších předpisů.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6</w:t>
      </w:r>
      <w:r w:rsidR="00AC532A" w:rsidRPr="00C06AFD">
        <w:rPr>
          <w:rFonts w:cs="Arial"/>
        </w:rPr>
        <w:t>.</w:t>
      </w:r>
      <w:r w:rsidR="000A3878">
        <w:rPr>
          <w:rFonts w:cs="Arial"/>
        </w:rPr>
        <w:t xml:space="preserve"> Tato smlouva je vyhotovena ve třech</w:t>
      </w:r>
      <w:r w:rsidR="00AC532A" w:rsidRPr="00C06AFD">
        <w:rPr>
          <w:rFonts w:cs="Arial"/>
        </w:rPr>
        <w:t xml:space="preserve"> stejnopisech s platností originálu, z</w:t>
      </w:r>
      <w:r w:rsidR="000A3878">
        <w:rPr>
          <w:rFonts w:cs="Arial"/>
        </w:rPr>
        <w:t> </w:t>
      </w:r>
      <w:r w:rsidR="00AC532A" w:rsidRPr="00C06AFD">
        <w:rPr>
          <w:rFonts w:cs="Arial"/>
        </w:rPr>
        <w:t>nichž</w:t>
      </w:r>
      <w:r w:rsidR="000A3878">
        <w:rPr>
          <w:rFonts w:cs="Arial"/>
        </w:rPr>
        <w:t xml:space="preserve"> </w:t>
      </w:r>
      <w:r w:rsidR="00AC532A" w:rsidRPr="00C06AFD">
        <w:rPr>
          <w:rFonts w:cs="Arial"/>
        </w:rPr>
        <w:t>poskytovatel obdrží dvě vyhotovení a příjemce obdrží jedno vyhotovení.</w:t>
      </w:r>
    </w:p>
    <w:p w:rsidR="000A3878" w:rsidRPr="00C06AFD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0A387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/>
        </w:rPr>
      </w:pPr>
      <w:r>
        <w:rPr>
          <w:rFonts w:cs="Arial"/>
        </w:rPr>
        <w:t>7</w:t>
      </w:r>
      <w:r w:rsidR="00AC532A" w:rsidRPr="00C06AFD">
        <w:rPr>
          <w:rFonts w:cs="Arial"/>
        </w:rPr>
        <w:t xml:space="preserve">. </w:t>
      </w:r>
      <w:r w:rsidR="009401B8" w:rsidRPr="00A606A0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9401B8" w:rsidRPr="00C06AFD" w:rsidRDefault="009401B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</w:p>
    <w:p w:rsidR="00AC532A" w:rsidRPr="00C06AFD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Arial"/>
        </w:rPr>
        <w:t>8</w:t>
      </w:r>
      <w:r w:rsidR="00AC532A" w:rsidRPr="00C06AFD">
        <w:rPr>
          <w:rFonts w:cs="Arial"/>
        </w:rPr>
        <w:t xml:space="preserve">. </w:t>
      </w:r>
      <w:r w:rsidR="00AC532A" w:rsidRPr="00C06AFD">
        <w:rPr>
          <w:rFonts w:cs="Times New Roman"/>
        </w:rPr>
        <w:t>Smluvní strany shodně prohlašují, že si tuto smlouvu řádně přečetly, že tato smlouva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byla uzavřena svobodně, vážně, ne v tísni a za nápadně nevýhodných podmínek pro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Jednu či druhou smluvní stranu, že jejímu obsahu porozuměly a s jejím obsahem plně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souhlasí. Na důkaz těchto skutečností připojují k této smlouvě zástupci smluvních stran</w:t>
      </w:r>
      <w:r w:rsidR="000A3878">
        <w:rPr>
          <w:rFonts w:cs="Times New Roman"/>
        </w:rPr>
        <w:t xml:space="preserve"> </w:t>
      </w:r>
      <w:r w:rsidR="00AC532A" w:rsidRPr="00C06AFD">
        <w:rPr>
          <w:rFonts w:cs="Times New Roman"/>
        </w:rPr>
        <w:t>své vlastnoruční podpisy.</w:t>
      </w:r>
    </w:p>
    <w:p w:rsidR="00AC532A" w:rsidRPr="00C06AFD" w:rsidRDefault="00AC532A" w:rsidP="000A3878">
      <w:pPr>
        <w:jc w:val="both"/>
        <w:rPr>
          <w:rFonts w:cs="Times New Roman"/>
        </w:rPr>
      </w:pPr>
    </w:p>
    <w:p w:rsidR="00AC532A" w:rsidRDefault="00AC532A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C06AFD">
        <w:rPr>
          <w:rFonts w:cs="Times New Roman"/>
        </w:rPr>
        <w:lastRenderedPageBreak/>
        <w:t>Doložka dle § 41 zákona č. 128/2000 Sb., o obcích:</w:t>
      </w:r>
      <w:r w:rsidR="000A3878">
        <w:rPr>
          <w:rFonts w:cs="Times New Roman"/>
        </w:rPr>
        <w:t xml:space="preserve"> Uzavření této smlouvy bylo schváleno </w:t>
      </w:r>
      <w:r w:rsidR="00A51E89">
        <w:rPr>
          <w:rFonts w:cs="Times New Roman"/>
        </w:rPr>
        <w:t>Zastupitelstvem</w:t>
      </w:r>
      <w:r w:rsidRPr="00C06AFD">
        <w:rPr>
          <w:rFonts w:cs="Times New Roman"/>
        </w:rPr>
        <w:t xml:space="preserve"> města </w:t>
      </w:r>
      <w:r w:rsidR="000A3878">
        <w:rPr>
          <w:rFonts w:cs="Times New Roman"/>
        </w:rPr>
        <w:t xml:space="preserve">Chomutova, usnesení č. </w:t>
      </w:r>
      <w:r w:rsidR="009313D0">
        <w:rPr>
          <w:rFonts w:cs="Times New Roman"/>
        </w:rPr>
        <w:t>0</w:t>
      </w:r>
      <w:r w:rsidR="00D73973">
        <w:rPr>
          <w:rFonts w:cs="Times New Roman"/>
        </w:rPr>
        <w:t>xx</w:t>
      </w:r>
      <w:r w:rsidR="002D74D9">
        <w:rPr>
          <w:rFonts w:cs="Times New Roman"/>
        </w:rPr>
        <w:t>/21</w:t>
      </w:r>
      <w:r w:rsidR="000A3878">
        <w:rPr>
          <w:rFonts w:cs="Times New Roman"/>
        </w:rPr>
        <w:t xml:space="preserve"> ze dne </w:t>
      </w:r>
      <w:r w:rsidR="00D05846">
        <w:rPr>
          <w:rFonts w:cs="Times New Roman"/>
        </w:rPr>
        <w:t>15</w:t>
      </w:r>
      <w:r w:rsidR="000A3878">
        <w:rPr>
          <w:rFonts w:cs="Times New Roman"/>
        </w:rPr>
        <w:t>.</w:t>
      </w:r>
      <w:r w:rsidR="00D05846">
        <w:rPr>
          <w:rFonts w:cs="Times New Roman"/>
        </w:rPr>
        <w:t>11</w:t>
      </w:r>
      <w:r w:rsidR="000A3878">
        <w:rPr>
          <w:rFonts w:cs="Times New Roman"/>
        </w:rPr>
        <w:t>.20</w:t>
      </w:r>
      <w:r w:rsidR="00A51E89">
        <w:rPr>
          <w:rFonts w:cs="Times New Roman"/>
        </w:rPr>
        <w:t>2</w:t>
      </w:r>
      <w:r w:rsidR="00D05846">
        <w:rPr>
          <w:rFonts w:cs="Times New Roman"/>
        </w:rPr>
        <w:t>1</w:t>
      </w:r>
      <w:r w:rsidR="000A3878">
        <w:rPr>
          <w:rFonts w:cs="Times New Roman"/>
        </w:rPr>
        <w:t>.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V Chomutově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V Chomutově</w:t>
      </w:r>
    </w:p>
    <w:p w:rsidR="008B5108" w:rsidRDefault="008B510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P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4"/>
        </w:rPr>
      </w:pPr>
    </w:p>
    <w:p w:rsidR="000A387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2D74D9" w:rsidRDefault="002D74D9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</w:p>
    <w:p w:rsidR="000A3878" w:rsidRPr="008B5108" w:rsidRDefault="000A3878" w:rsidP="000A387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</w:rPr>
      </w:pPr>
      <w:r w:rsidRPr="008B5108">
        <w:rPr>
          <w:rFonts w:cs="Times New Roman"/>
          <w:b/>
        </w:rPr>
        <w:t>JUDr. Marek Hrabáč</w:t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</w:r>
      <w:r w:rsidRPr="008B5108">
        <w:rPr>
          <w:rFonts w:cs="Times New Roman"/>
          <w:b/>
        </w:rPr>
        <w:tab/>
        <w:t>Bc. Věra Fryčová</w:t>
      </w:r>
    </w:p>
    <w:p w:rsidR="000A3878" w:rsidRPr="00C06AFD" w:rsidRDefault="002D74D9" w:rsidP="002D74D9">
      <w:pPr>
        <w:autoSpaceDE w:val="0"/>
        <w:autoSpaceDN w:val="0"/>
        <w:adjustRightInd w:val="0"/>
        <w:spacing w:after="0" w:line="240" w:lineRule="auto"/>
      </w:pPr>
      <w:r>
        <w:rPr>
          <w:rFonts w:cs="Times New Roman"/>
        </w:rPr>
        <w:t>p</w:t>
      </w:r>
      <w:r w:rsidR="000A3878">
        <w:rPr>
          <w:rFonts w:cs="Times New Roman"/>
        </w:rPr>
        <w:t>rimátor</w:t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</w:r>
      <w:r w:rsidR="000A3878">
        <w:rPr>
          <w:rFonts w:cs="Times New Roman"/>
        </w:rPr>
        <w:tab/>
        <w:t>ředitelka</w:t>
      </w:r>
    </w:p>
    <w:sectPr w:rsidR="000A3878" w:rsidRPr="00C06AFD" w:rsidSect="00B8200B">
      <w:headerReference w:type="default" r:id="rId7"/>
      <w:footerReference w:type="default" r:id="rId8"/>
      <w:pgSz w:w="11906" w:h="16838"/>
      <w:pgMar w:top="1897" w:right="1417" w:bottom="1417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6EB" w:rsidRDefault="001E56EB" w:rsidP="000A3878">
      <w:pPr>
        <w:spacing w:after="0" w:line="240" w:lineRule="auto"/>
      </w:pPr>
      <w:r>
        <w:separator/>
      </w:r>
    </w:p>
  </w:endnote>
  <w:end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174292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D74D9" w:rsidRPr="002D74D9" w:rsidRDefault="002D74D9" w:rsidP="002D74D9">
            <w:pPr>
              <w:pStyle w:val="Zpat"/>
              <w:jc w:val="right"/>
              <w:rPr>
                <w:sz w:val="20"/>
                <w:szCs w:val="20"/>
              </w:rPr>
            </w:pPr>
            <w:r w:rsidRPr="002D74D9">
              <w:rPr>
                <w:sz w:val="20"/>
                <w:szCs w:val="20"/>
              </w:rPr>
              <w:t xml:space="preserve">Strana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PAGE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D05846">
              <w:rPr>
                <w:bCs/>
                <w:noProof/>
                <w:sz w:val="20"/>
                <w:szCs w:val="20"/>
              </w:rPr>
              <w:t>5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  <w:r w:rsidRPr="002D74D9">
              <w:rPr>
                <w:sz w:val="20"/>
                <w:szCs w:val="20"/>
              </w:rPr>
              <w:t xml:space="preserve"> z </w:t>
            </w:r>
            <w:r w:rsidRPr="002D74D9">
              <w:rPr>
                <w:bCs/>
                <w:sz w:val="20"/>
                <w:szCs w:val="20"/>
              </w:rPr>
              <w:fldChar w:fldCharType="begin"/>
            </w:r>
            <w:r w:rsidRPr="002D74D9">
              <w:rPr>
                <w:bCs/>
                <w:sz w:val="20"/>
                <w:szCs w:val="20"/>
              </w:rPr>
              <w:instrText>NUMPAGES</w:instrText>
            </w:r>
            <w:r w:rsidRPr="002D74D9">
              <w:rPr>
                <w:bCs/>
                <w:sz w:val="20"/>
                <w:szCs w:val="20"/>
              </w:rPr>
              <w:fldChar w:fldCharType="separate"/>
            </w:r>
            <w:r w:rsidR="00D05846">
              <w:rPr>
                <w:bCs/>
                <w:noProof/>
                <w:sz w:val="20"/>
                <w:szCs w:val="20"/>
              </w:rPr>
              <w:t>5</w:t>
            </w:r>
            <w:r w:rsidRPr="002D74D9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D74D9" w:rsidRDefault="002D74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6EB" w:rsidRDefault="001E56EB" w:rsidP="000A3878">
      <w:pPr>
        <w:spacing w:after="0" w:line="240" w:lineRule="auto"/>
      </w:pPr>
      <w:r>
        <w:separator/>
      </w:r>
    </w:p>
  </w:footnote>
  <w:footnote w:type="continuationSeparator" w:id="0">
    <w:p w:rsidR="001E56EB" w:rsidRDefault="001E56EB" w:rsidP="000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4D4" w:rsidRPr="00721ECD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proofErr w:type="spellStart"/>
    <w:r w:rsidRPr="00721ECD">
      <w:rPr>
        <w:rFonts w:cs="Arial"/>
      </w:rPr>
      <w:t>Agendov</w:t>
    </w:r>
    <w:r>
      <w:rPr>
        <w:rFonts w:cs="Arial"/>
      </w:rPr>
      <w:t>é</w:t>
    </w:r>
    <w:proofErr w:type="spellEnd"/>
    <w:r w:rsidRPr="00721ECD">
      <w:rPr>
        <w:rFonts w:cs="Arial"/>
      </w:rPr>
      <w:t xml:space="preserve"> č</w:t>
    </w:r>
    <w:r>
      <w:rPr>
        <w:rFonts w:cs="Arial"/>
      </w:rPr>
      <w:t>íslo d202</w:t>
    </w:r>
    <w:r w:rsidR="00B8200B">
      <w:rPr>
        <w:rFonts w:cs="Arial"/>
      </w:rPr>
      <w:t>2</w:t>
    </w:r>
    <w:r>
      <w:rPr>
        <w:rFonts w:cs="Arial"/>
      </w:rPr>
      <w:t>000</w:t>
    </w:r>
    <w:r w:rsidR="00B8200B">
      <w:rPr>
        <w:rFonts w:cs="Arial"/>
      </w:rPr>
      <w:t>xxx</w:t>
    </w:r>
  </w:p>
  <w:p w:rsidR="000A3878" w:rsidRDefault="002424D4" w:rsidP="002424D4">
    <w:pPr>
      <w:autoSpaceDE w:val="0"/>
      <w:autoSpaceDN w:val="0"/>
      <w:adjustRightInd w:val="0"/>
      <w:spacing w:after="0"/>
      <w:ind w:left="6373"/>
      <w:rPr>
        <w:rFonts w:cs="Arial"/>
      </w:rPr>
    </w:pPr>
    <w:r w:rsidRPr="00721ECD">
      <w:rPr>
        <w:rFonts w:cs="Arial"/>
      </w:rPr>
      <w:t>Evidenčn</w:t>
    </w:r>
    <w:r>
      <w:rPr>
        <w:rFonts w:cs="Arial"/>
      </w:rPr>
      <w:t>í</w:t>
    </w:r>
    <w:r w:rsidRPr="00721ECD">
      <w:rPr>
        <w:rFonts w:cs="Arial"/>
      </w:rPr>
      <w:t xml:space="preserve"> č</w:t>
    </w:r>
    <w:r>
      <w:rPr>
        <w:rFonts w:cs="Arial"/>
      </w:rPr>
      <w:t>í</w:t>
    </w:r>
    <w:r w:rsidR="002D74D9">
      <w:rPr>
        <w:rFonts w:cs="Arial"/>
      </w:rPr>
      <w:t>slo d202</w:t>
    </w:r>
    <w:r w:rsidR="00B8200B">
      <w:rPr>
        <w:rFonts w:cs="Arial"/>
      </w:rPr>
      <w:t>2</w:t>
    </w:r>
    <w:r w:rsidRPr="00721ECD">
      <w:rPr>
        <w:rFonts w:cs="Arial"/>
      </w:rPr>
      <w:t>000</w:t>
    </w:r>
    <w:r w:rsidR="00B8200B">
      <w:rPr>
        <w:rFonts w:cs="Arial"/>
      </w:rPr>
      <w:t>xxx</w:t>
    </w:r>
  </w:p>
  <w:p w:rsidR="002424D4" w:rsidRDefault="002424D4" w:rsidP="002424D4">
    <w:pPr>
      <w:autoSpaceDE w:val="0"/>
      <w:autoSpaceDN w:val="0"/>
      <w:adjustRightInd w:val="0"/>
      <w:spacing w:after="0"/>
      <w:ind w:left="6373"/>
    </w:pPr>
    <w:r>
      <w:rPr>
        <w:rFonts w:cs="Arial"/>
      </w:rPr>
      <w:t>Výtisk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6D1A"/>
    <w:multiLevelType w:val="hybridMultilevel"/>
    <w:tmpl w:val="3C5ABD60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6B5796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30E77"/>
    <w:multiLevelType w:val="hybridMultilevel"/>
    <w:tmpl w:val="E45643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A72F7"/>
    <w:multiLevelType w:val="hybridMultilevel"/>
    <w:tmpl w:val="DD76A6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71E67"/>
    <w:multiLevelType w:val="hybridMultilevel"/>
    <w:tmpl w:val="B4FCC53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EE325BD"/>
    <w:multiLevelType w:val="hybridMultilevel"/>
    <w:tmpl w:val="81E6B9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32A"/>
    <w:rsid w:val="00046CF4"/>
    <w:rsid w:val="00051C2D"/>
    <w:rsid w:val="00052B4A"/>
    <w:rsid w:val="0009437A"/>
    <w:rsid w:val="000A3878"/>
    <w:rsid w:val="000B513D"/>
    <w:rsid w:val="000F4BB4"/>
    <w:rsid w:val="0011484F"/>
    <w:rsid w:val="00125A65"/>
    <w:rsid w:val="00197982"/>
    <w:rsid w:val="001E56EB"/>
    <w:rsid w:val="0022741C"/>
    <w:rsid w:val="002424D4"/>
    <w:rsid w:val="002542BD"/>
    <w:rsid w:val="002A52FF"/>
    <w:rsid w:val="002D74D9"/>
    <w:rsid w:val="003B5B90"/>
    <w:rsid w:val="003F2AAE"/>
    <w:rsid w:val="00420336"/>
    <w:rsid w:val="0044326F"/>
    <w:rsid w:val="004F7BCF"/>
    <w:rsid w:val="00567105"/>
    <w:rsid w:val="00582D96"/>
    <w:rsid w:val="00593CA0"/>
    <w:rsid w:val="005E3D99"/>
    <w:rsid w:val="00610652"/>
    <w:rsid w:val="0069305A"/>
    <w:rsid w:val="006B6025"/>
    <w:rsid w:val="006F61A9"/>
    <w:rsid w:val="00784817"/>
    <w:rsid w:val="007A7FFC"/>
    <w:rsid w:val="00881218"/>
    <w:rsid w:val="008B5108"/>
    <w:rsid w:val="008D60FC"/>
    <w:rsid w:val="0091407E"/>
    <w:rsid w:val="009313D0"/>
    <w:rsid w:val="009401B8"/>
    <w:rsid w:val="00947907"/>
    <w:rsid w:val="0098121F"/>
    <w:rsid w:val="00A51E89"/>
    <w:rsid w:val="00A74188"/>
    <w:rsid w:val="00A875BE"/>
    <w:rsid w:val="00AC532A"/>
    <w:rsid w:val="00B8200B"/>
    <w:rsid w:val="00BD2721"/>
    <w:rsid w:val="00BF0D72"/>
    <w:rsid w:val="00C06AFD"/>
    <w:rsid w:val="00C14AE5"/>
    <w:rsid w:val="00C246DF"/>
    <w:rsid w:val="00CC0066"/>
    <w:rsid w:val="00D05846"/>
    <w:rsid w:val="00D31156"/>
    <w:rsid w:val="00D535F1"/>
    <w:rsid w:val="00D73973"/>
    <w:rsid w:val="00DB4ADE"/>
    <w:rsid w:val="00DC7B4E"/>
    <w:rsid w:val="00EA7C90"/>
    <w:rsid w:val="00EB6694"/>
    <w:rsid w:val="00EC0A48"/>
    <w:rsid w:val="00F13394"/>
    <w:rsid w:val="00F75AF3"/>
    <w:rsid w:val="00FD7D5E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F9E2829-F10F-4321-AD11-664778B5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06AFD"/>
    <w:pPr>
      <w:ind w:left="720"/>
      <w:contextualSpacing/>
    </w:pPr>
  </w:style>
  <w:style w:type="character" w:customStyle="1" w:styleId="tsubjname">
    <w:name w:val="tsubjname"/>
    <w:basedOn w:val="Standardnpsmoodstavce"/>
    <w:rsid w:val="000A3878"/>
  </w:style>
  <w:style w:type="paragraph" w:styleId="Zhlav">
    <w:name w:val="header"/>
    <w:basedOn w:val="Normln"/>
    <w:link w:val="Zhlav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3878"/>
  </w:style>
  <w:style w:type="paragraph" w:styleId="Zpat">
    <w:name w:val="footer"/>
    <w:basedOn w:val="Normln"/>
    <w:link w:val="ZpatChar"/>
    <w:uiPriority w:val="99"/>
    <w:unhideWhenUsed/>
    <w:rsid w:val="000A3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3878"/>
  </w:style>
  <w:style w:type="paragraph" w:styleId="Textbubliny">
    <w:name w:val="Balloon Text"/>
    <w:basedOn w:val="Normln"/>
    <w:link w:val="TextbublinyChar"/>
    <w:uiPriority w:val="99"/>
    <w:semiHidden/>
    <w:unhideWhenUsed/>
    <w:rsid w:val="00593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1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1516</Words>
  <Characters>8947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 (Ekonom)</dc:creator>
  <cp:lastModifiedBy>Matějková Romana</cp:lastModifiedBy>
  <cp:revision>2</cp:revision>
  <cp:lastPrinted>2021-05-06T07:42:00Z</cp:lastPrinted>
  <dcterms:created xsi:type="dcterms:W3CDTF">2021-10-27T13:50:00Z</dcterms:created>
  <dcterms:modified xsi:type="dcterms:W3CDTF">2021-10-27T13:50:00Z</dcterms:modified>
</cp:coreProperties>
</file>